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F7A11" w14:textId="77777777" w:rsidR="002D6EB8" w:rsidRPr="002D6EB8" w:rsidRDefault="002D6EB8" w:rsidP="002D6EB8">
      <w:pPr>
        <w:jc w:val="both"/>
        <w:rPr>
          <w:sz w:val="24"/>
          <w:szCs w:val="24"/>
        </w:rPr>
      </w:pPr>
      <w:r w:rsidRPr="002D6EB8">
        <w:rPr>
          <w:b/>
          <w:bCs/>
          <w:sz w:val="24"/>
          <w:szCs w:val="24"/>
        </w:rPr>
        <w:t>Conform art. 6 din OUG 156/2020, municipiile reședință de județ și municipiile au obligația să încheie contracte de achiziție publică în condițiile legii pentru cel puțin 70% din valoarea granturilor alocate prin bugetele aprobate cu această destinație, pe o perioadă de 3 ani de la data încheierii contractelor de finanțare conform procedurilor legale. În situația în care unitățile administrativ-teritoriale nu încheie contracte de achiziție publică în termenul stabilit, diferențele de sume rămase necontractate se constituie într-un buget destinat acestei măsuri pentru toate unitățile administrativ-teritoriale eligibile, destinat unui apel de proiecte de tip competitiv</w:t>
      </w:r>
      <w:r w:rsidRPr="002D6EB8">
        <w:rPr>
          <w:sz w:val="24"/>
          <w:szCs w:val="24"/>
        </w:rPr>
        <w:t>. Aceste aspecte vor constitui obligații contractuale, iar îndeplinirea lor va face obiectul monitorizării.</w:t>
      </w:r>
    </w:p>
    <w:p w14:paraId="3EFAA848" w14:textId="77777777" w:rsidR="002D6EB8" w:rsidRPr="002D6EB8" w:rsidRDefault="002D6EB8" w:rsidP="002D6EB8"/>
    <w:p w14:paraId="64B1E2C1" w14:textId="77777777" w:rsidR="00E512D9" w:rsidRPr="002D6EB8" w:rsidRDefault="00E512D9">
      <w:bookmarkStart w:id="0" w:name="_GoBack"/>
      <w:bookmarkEnd w:id="0"/>
    </w:p>
    <w:sectPr w:rsidR="00E512D9" w:rsidRPr="002D6EB8" w:rsidSect="003A2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2C0"/>
    <w:rsid w:val="00220E36"/>
    <w:rsid w:val="002D6EB8"/>
    <w:rsid w:val="003A26F0"/>
    <w:rsid w:val="005432C0"/>
    <w:rsid w:val="00781417"/>
    <w:rsid w:val="007E1418"/>
    <w:rsid w:val="00AF6B56"/>
    <w:rsid w:val="00BF271B"/>
    <w:rsid w:val="00D35BDE"/>
    <w:rsid w:val="00E5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6FC838-0D98-48D3-8203-F64E45ECB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6EB8"/>
    <w:pPr>
      <w:spacing w:after="0" w:line="240" w:lineRule="auto"/>
    </w:pPr>
    <w:rPr>
      <w:rFonts w:ascii="Calibri" w:hAnsi="Calibri" w:cs="Calibri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20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670</Characters>
  <Application>Microsoft Office Word</Application>
  <DocSecurity>0</DocSecurity>
  <Lines>5</Lines>
  <Paragraphs>1</Paragraphs>
  <ScaleCrop>false</ScaleCrop>
  <Company>ADR Centru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boldosan</dc:creator>
  <cp:keywords/>
  <dc:description/>
  <cp:lastModifiedBy>andreea boldosan</cp:lastModifiedBy>
  <cp:revision>2</cp:revision>
  <dcterms:created xsi:type="dcterms:W3CDTF">2023-08-03T05:53:00Z</dcterms:created>
  <dcterms:modified xsi:type="dcterms:W3CDTF">2023-08-03T05:54:00Z</dcterms:modified>
</cp:coreProperties>
</file>